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715" w:rsidRPr="008A7938" w:rsidRDefault="008A6E82" w:rsidP="002F5A17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sz w:val="28"/>
          <w:szCs w:val="28"/>
        </w:rPr>
      </w:pPr>
      <w:r w:rsidRPr="008A79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Многофункционально</w:t>
      </w:r>
      <w:r w:rsidR="008A7938" w:rsidRPr="008A79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 пособие для детей дошкольного </w:t>
      </w:r>
      <w:r w:rsidRPr="008A79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возраста </w:t>
      </w:r>
      <w:r w:rsidR="00E3505B" w:rsidRPr="008A79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«Юрта»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505B" w:rsidRPr="008A7938">
        <w:rPr>
          <w:rFonts w:ascii="Times New Roman" w:hAnsi="Times New Roman" w:cs="Times New Roman"/>
          <w:b/>
          <w:color w:val="000000"/>
          <w:sz w:val="28"/>
          <w:szCs w:val="28"/>
        </w:rPr>
        <w:t>Краткое описание: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Многофункциональное пособие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 «Юрта» представляет собой тематическую юрту с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  <w:t>6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-ю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 сторонами и крышей. </w:t>
      </w:r>
      <w:proofErr w:type="gramStart"/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t>Которая изготовлена из различных материалов;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  <w:t>основ</w:t>
      </w:r>
      <w:r w:rsidR="001C0715" w:rsidRPr="008A7938">
        <w:rPr>
          <w:rFonts w:ascii="Times New Roman" w:hAnsi="Times New Roman" w:cs="Times New Roman"/>
          <w:color w:val="000000"/>
          <w:sz w:val="28"/>
          <w:szCs w:val="28"/>
        </w:rPr>
        <w:t>ание и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 стороны (стены) изготовлены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  <w:t>из плотного картона, поверх которых наложены ламинированные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  <w:t>листы с заданиями (которые могут легко меняться).</w:t>
      </w:r>
      <w:proofErr w:type="gramEnd"/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 Изнутри стены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  <w:t>юрты задействован</w:t>
      </w:r>
      <w:r w:rsidR="001C0715" w:rsidRPr="008A7938">
        <w:rPr>
          <w:rFonts w:ascii="Times New Roman" w:hAnsi="Times New Roman" w:cs="Times New Roman"/>
          <w:color w:val="000000"/>
          <w:sz w:val="28"/>
          <w:szCs w:val="28"/>
        </w:rPr>
        <w:t>ы кармашками, где удобно хранится игротека. С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t>верху закрывает юрт</w:t>
      </w:r>
      <w:r w:rsidR="001C0715" w:rsidRPr="008A7938">
        <w:rPr>
          <w:rFonts w:ascii="Times New Roman" w:hAnsi="Times New Roman" w:cs="Times New Roman"/>
          <w:color w:val="000000"/>
          <w:sz w:val="28"/>
          <w:szCs w:val="28"/>
        </w:rPr>
        <w:t>у крыша.</w:t>
      </w:r>
      <w:r w:rsidR="001C0715"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2A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8AC42D" wp14:editId="0D94C60C">
            <wp:extent cx="1663756" cy="2218414"/>
            <wp:effectExtent l="0" t="0" r="0" b="0"/>
            <wp:docPr id="2" name="Рисунок 2" descr="C:\Users\Ласточка\Downloads\IMG_20251203_17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сточка\Downloads\IMG_20251203_171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92" cy="221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05B" w:rsidRPr="008A7938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505B" w:rsidRPr="008A7938">
        <w:rPr>
          <w:rFonts w:ascii="Times New Roman" w:hAnsi="Times New Roman" w:cs="Times New Roman"/>
          <w:b/>
          <w:color w:val="000000"/>
          <w:sz w:val="28"/>
          <w:szCs w:val="28"/>
        </w:rPr>
        <w:t>Цели: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  <w:t>Развить устойчи</w:t>
      </w:r>
      <w:r w:rsidR="001C0715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вый интерес к приобщению детей 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 родному языку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  <w:t>посредством дидактической игры.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505B" w:rsidRPr="008A7938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="00E3505B" w:rsidRPr="008A793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C0715" w:rsidRPr="008A7938" w:rsidRDefault="00E3505B" w:rsidP="008A7938">
      <w:pPr>
        <w:pStyle w:val="a3"/>
        <w:numPr>
          <w:ilvl w:val="0"/>
          <w:numId w:val="1"/>
        </w:numPr>
        <w:tabs>
          <w:tab w:val="left" w:pos="8789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8A7938">
        <w:rPr>
          <w:rFonts w:ascii="Times New Roman" w:hAnsi="Times New Roman" w:cs="Times New Roman"/>
          <w:color w:val="000000"/>
          <w:sz w:val="28"/>
          <w:szCs w:val="28"/>
        </w:rPr>
        <w:t>ознакомление детей с культурой и бытом народа разной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национальности</w:t>
      </w:r>
      <w:proofErr w:type="gramStart"/>
      <w:r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1C0715" w:rsidRPr="008A7938" w:rsidRDefault="00E3505B" w:rsidP="008A7938">
      <w:pPr>
        <w:pStyle w:val="a3"/>
        <w:numPr>
          <w:ilvl w:val="0"/>
          <w:numId w:val="1"/>
        </w:numPr>
        <w:tabs>
          <w:tab w:val="left" w:pos="8789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8A7938">
        <w:rPr>
          <w:rFonts w:ascii="Times New Roman" w:hAnsi="Times New Roman" w:cs="Times New Roman"/>
          <w:color w:val="000000"/>
          <w:sz w:val="28"/>
          <w:szCs w:val="28"/>
        </w:rPr>
        <w:t>воспитание внимательного, заинтересованного отношения к людям,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говорящим на других языках;</w:t>
      </w:r>
    </w:p>
    <w:p w:rsidR="001C0715" w:rsidRPr="008A7938" w:rsidRDefault="00E3505B" w:rsidP="008A7938">
      <w:pPr>
        <w:pStyle w:val="a3"/>
        <w:numPr>
          <w:ilvl w:val="0"/>
          <w:numId w:val="1"/>
        </w:numPr>
        <w:tabs>
          <w:tab w:val="left" w:pos="8789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8A7938">
        <w:rPr>
          <w:rFonts w:ascii="Times New Roman" w:hAnsi="Times New Roman" w:cs="Times New Roman"/>
          <w:color w:val="000000"/>
          <w:sz w:val="28"/>
          <w:szCs w:val="28"/>
        </w:rPr>
        <w:t>воспитание чувства товарищества, дружбы, формирование навыков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межкультурного взаимодействия;</w:t>
      </w:r>
    </w:p>
    <w:p w:rsidR="001C0715" w:rsidRPr="008A7938" w:rsidRDefault="00E3505B" w:rsidP="008A7938">
      <w:pPr>
        <w:pStyle w:val="a3"/>
        <w:numPr>
          <w:ilvl w:val="0"/>
          <w:numId w:val="1"/>
        </w:numPr>
        <w:tabs>
          <w:tab w:val="left" w:pos="8789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8A7938">
        <w:rPr>
          <w:rFonts w:ascii="Times New Roman" w:hAnsi="Times New Roman" w:cs="Times New Roman"/>
          <w:color w:val="000000"/>
          <w:sz w:val="28"/>
          <w:szCs w:val="28"/>
        </w:rPr>
        <w:t>развитие памяти, в</w:t>
      </w:r>
      <w:r w:rsidR="001C0715" w:rsidRPr="008A7938">
        <w:rPr>
          <w:rFonts w:ascii="Times New Roman" w:hAnsi="Times New Roman" w:cs="Times New Roman"/>
          <w:color w:val="000000"/>
          <w:sz w:val="28"/>
          <w:szCs w:val="28"/>
        </w:rPr>
        <w:t>нимания, мышления, воображения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C0715" w:rsidRPr="008A7938" w:rsidRDefault="00E3505B" w:rsidP="008A7938">
      <w:pPr>
        <w:pStyle w:val="a3"/>
        <w:numPr>
          <w:ilvl w:val="0"/>
          <w:numId w:val="1"/>
        </w:numPr>
        <w:tabs>
          <w:tab w:val="left" w:pos="8789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8A7938">
        <w:rPr>
          <w:rFonts w:ascii="Times New Roman" w:hAnsi="Times New Roman" w:cs="Times New Roman"/>
          <w:color w:val="000000"/>
          <w:sz w:val="28"/>
          <w:szCs w:val="28"/>
        </w:rPr>
        <w:t>развитие эмоциональных, творческих качеств ребёнка, способности к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социальному взаимодействию (умения играть, работать вместе,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находить и устанавливать контакт с партнёром).</w:t>
      </w:r>
    </w:p>
    <w:p w:rsidR="008A7938" w:rsidRPr="008A7938" w:rsidRDefault="00E3505B" w:rsidP="008A7938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7938">
        <w:rPr>
          <w:rFonts w:ascii="Times New Roman" w:hAnsi="Times New Roman" w:cs="Times New Roman"/>
          <w:b/>
          <w:color w:val="000000"/>
          <w:sz w:val="28"/>
          <w:szCs w:val="28"/>
        </w:rPr>
        <w:t>Общее описание: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На лицевой стороне юр</w:t>
      </w:r>
      <w:r w:rsidR="001C0715" w:rsidRPr="008A7938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ы – познавательная информация.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Внутренняя часть юрты – игротека.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Юрта с кармашками, вкладками и подвижными деталями с материалом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на тему «Приобщение детей к родному языку», которую ребёнок может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удобно разложить на столе или ковре. Использование данной юрты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вызывает интерес у ребенка, следовательно, повышает эффективность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работы.</w:t>
      </w:r>
    </w:p>
    <w:p w:rsidR="008A7938" w:rsidRPr="008A7938" w:rsidRDefault="00E3505B" w:rsidP="008A7938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7938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</w:t>
      </w:r>
      <w:r w:rsidR="008A7938" w:rsidRPr="008A793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7938" w:rsidRPr="008A793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гра «Юрта» предна</w:t>
      </w:r>
      <w:r w:rsidR="008A7938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значена для работы с детьми 4-7 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лет. Взрослому следует ознакомить ре</w:t>
      </w:r>
      <w:r w:rsidR="008A7938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бенка с правилами игр, поиграть совместно. В ходе игры педагог должен стимулировать речевую 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активность ребенка, поощрять правильные ответы. Усвоив правила,</w:t>
      </w:r>
      <w:r w:rsidR="008A7938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дети могут играть самостоятельно. Так как пособие </w:t>
      </w:r>
      <w:r w:rsidR="008A7938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содержит большое 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количество игр, во избеж</w:t>
      </w:r>
      <w:r w:rsidR="008A7938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ание утомляемости рекомендуется </w:t>
      </w:r>
      <w:proofErr w:type="gramStart"/>
      <w:r w:rsidRPr="008A7938">
        <w:rPr>
          <w:rFonts w:ascii="Times New Roman" w:hAnsi="Times New Roman" w:cs="Times New Roman"/>
          <w:color w:val="000000"/>
          <w:sz w:val="28"/>
          <w:szCs w:val="28"/>
        </w:rPr>
        <w:t>использовать их дозировано</w:t>
      </w:r>
      <w:proofErr w:type="gramEnd"/>
      <w:r w:rsidRPr="008A793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A7938" w:rsidRPr="008A7938" w:rsidRDefault="00E3505B" w:rsidP="008A7938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8A7938">
        <w:rPr>
          <w:rFonts w:ascii="Times New Roman" w:hAnsi="Times New Roman" w:cs="Times New Roman"/>
          <w:b/>
          <w:color w:val="000000"/>
          <w:sz w:val="28"/>
          <w:szCs w:val="28"/>
        </w:rPr>
        <w:t>Описание эффектов, достигаемых при использовании материалов</w:t>
      </w:r>
      <w:r w:rsidR="008A7938" w:rsidRPr="008A793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7938">
        <w:rPr>
          <w:rFonts w:ascii="Times New Roman" w:hAnsi="Times New Roman" w:cs="Times New Roman"/>
          <w:b/>
          <w:color w:val="000000"/>
          <w:sz w:val="28"/>
          <w:szCs w:val="28"/>
        </w:rPr>
        <w:t>Юрта –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 активизирует у детей интерес</w:t>
      </w:r>
      <w:r w:rsidR="008A7938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 к познавательной деятельности; 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лучше понять и </w:t>
      </w:r>
      <w:r w:rsidR="008A7938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запомнить информацию; благодаря 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вариативности представленного материала позволяет пов</w:t>
      </w:r>
      <w:r w:rsidR="008A7938" w:rsidRPr="008A7938">
        <w:rPr>
          <w:rFonts w:ascii="Times New Roman" w:hAnsi="Times New Roman" w:cs="Times New Roman"/>
          <w:color w:val="000000"/>
          <w:sz w:val="28"/>
          <w:szCs w:val="28"/>
        </w:rPr>
        <w:t xml:space="preserve">ысить 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уровень развития речи.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A7938" w:rsidRPr="008A7938" w:rsidRDefault="00E3505B" w:rsidP="008A7938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8A7938">
        <w:rPr>
          <w:rFonts w:ascii="Times New Roman" w:hAnsi="Times New Roman" w:cs="Times New Roman"/>
          <w:b/>
          <w:color w:val="000000"/>
          <w:sz w:val="28"/>
          <w:szCs w:val="28"/>
        </w:rPr>
        <w:t>Возможные сложности при использовании материала</w:t>
      </w:r>
      <w:r w:rsidR="008A7938" w:rsidRPr="008A793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8A79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t>Пособие содержит задания разной сложности, что необходимо</w:t>
      </w: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  <w:t>учитывать при работе с детьми.</w:t>
      </w:r>
    </w:p>
    <w:p w:rsidR="008A7938" w:rsidRDefault="00E3505B" w:rsidP="008A7938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8A7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7938">
        <w:rPr>
          <w:rFonts w:ascii="Times New Roman" w:hAnsi="Times New Roman" w:cs="Times New Roman"/>
          <w:b/>
          <w:color w:val="000000"/>
          <w:sz w:val="28"/>
          <w:szCs w:val="28"/>
        </w:rPr>
        <w:t>Аннотация дидактической игры «Юрта»:</w:t>
      </w:r>
      <w:r w:rsidRPr="008A79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8A7938">
        <w:rPr>
          <w:rFonts w:ascii="Times New Roman" w:hAnsi="Times New Roman" w:cs="Times New Roman"/>
          <w:b/>
          <w:color w:val="000000"/>
          <w:sz w:val="28"/>
          <w:szCs w:val="28"/>
        </w:rPr>
        <w:t>1 сторона: «Национальные праздники</w:t>
      </w:r>
      <w:r w:rsidRPr="008A793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8A7938" w:rsidRPr="004A1C13" w:rsidRDefault="008A7938" w:rsidP="008A7938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«Национальные блюда»</w:t>
      </w:r>
    </w:p>
    <w:p w:rsidR="008A7938" w:rsidRPr="004A1C13" w:rsidRDefault="008A7938" w:rsidP="008A7938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Нэгэдэхи</w:t>
      </w:r>
      <w:proofErr w:type="spellEnd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тала: «</w:t>
      </w:r>
      <w:proofErr w:type="spellStart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Үндэ</w:t>
      </w:r>
      <w:proofErr w:type="spellEnd"/>
      <w:proofErr w:type="gramStart"/>
      <w:r w:rsidRPr="004A1C1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h</w:t>
      </w:r>
      <w:proofErr w:type="spellStart"/>
      <w:proofErr w:type="gramEnd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этэнэй</w:t>
      </w:r>
      <w:proofErr w:type="spellEnd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A1C1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h</w:t>
      </w:r>
      <w:proofErr w:type="spellStart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айндэрнүүд</w:t>
      </w:r>
      <w:proofErr w:type="spellEnd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»</w:t>
      </w:r>
    </w:p>
    <w:p w:rsidR="004A1C13" w:rsidRDefault="008A7938" w:rsidP="004A1C13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FF0000"/>
          <w:sz w:val="28"/>
          <w:szCs w:val="28"/>
        </w:rPr>
      </w:pPr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«</w:t>
      </w:r>
      <w:proofErr w:type="spellStart"/>
      <w:r w:rsidR="004A1C13" w:rsidRPr="004A1C13">
        <w:rPr>
          <w:rFonts w:ascii="Times New Roman" w:hAnsi="Times New Roman" w:cs="Times New Roman"/>
          <w:b/>
          <w:color w:val="000000"/>
          <w:sz w:val="28"/>
          <w:szCs w:val="28"/>
        </w:rPr>
        <w:t>Үндэ</w:t>
      </w:r>
      <w:proofErr w:type="spellEnd"/>
      <w:proofErr w:type="gramStart"/>
      <w:r w:rsidR="004A1C13" w:rsidRPr="004A1C1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h</w:t>
      </w:r>
      <w:proofErr w:type="gramEnd"/>
      <w:r w:rsidR="004A1C13" w:rsidRPr="004A1C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эн </w:t>
      </w:r>
      <w:proofErr w:type="spellStart"/>
      <w:r w:rsidR="004A1C13" w:rsidRPr="004A1C13">
        <w:rPr>
          <w:rFonts w:ascii="Times New Roman" w:hAnsi="Times New Roman" w:cs="Times New Roman"/>
          <w:b/>
          <w:color w:val="000000"/>
          <w:sz w:val="28"/>
          <w:szCs w:val="28"/>
        </w:rPr>
        <w:t>эдеэн</w:t>
      </w:r>
      <w:proofErr w:type="spellEnd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505B" w:rsidRPr="004A1C13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>дать детям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представление о традиционных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национальных 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 xml:space="preserve">праздниках, 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>блюдах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 xml:space="preserve"> - бурят, татар, башкир 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и русского народов.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Продолжать знакомить детей с названиями 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 xml:space="preserve">праздников, 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>блюд народов,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br/>
        <w:t>способствовать развитию умения по внешнему виду различать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br/>
        <w:t>национальные блюда, воспитывать у детей уважение к традициям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 xml:space="preserve"> бурятского, русского,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татарского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 xml:space="preserve"> и башкирского народов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505B" w:rsidRPr="004A1C13">
        <w:rPr>
          <w:rFonts w:ascii="Times New Roman" w:hAnsi="Times New Roman" w:cs="Times New Roman"/>
          <w:b/>
          <w:color w:val="000000"/>
          <w:sz w:val="28"/>
          <w:szCs w:val="28"/>
        </w:rPr>
        <w:t>Материал: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4 больших карточки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>поле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 xml:space="preserve">, на которых изображены мужчина 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>и женщина в национальных костюмах и разрезные карточки с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изображением традиционных нац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 xml:space="preserve">иональных блюд. 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505B" w:rsidRPr="004A1C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игры: 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>На липкие ленты крепится изображение народа раз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>ной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br/>
        <w:t>национальности. Вокруг крепя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t>тся национальные блюда. Игра</w:t>
      </w:r>
      <w:r w:rsidR="00E3505B" w:rsidRPr="004A1C13">
        <w:rPr>
          <w:rFonts w:ascii="Times New Roman" w:hAnsi="Times New Roman" w:cs="Times New Roman"/>
          <w:color w:val="000000"/>
          <w:sz w:val="28"/>
          <w:szCs w:val="28"/>
        </w:rPr>
        <w:br/>
        <w:t>повторяется несколько раз,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t xml:space="preserve"> карты при этом меняются.</w:t>
      </w:r>
      <w:r w:rsidR="004A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2A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8C6C44" wp14:editId="1F2259BA">
            <wp:extent cx="1643324" cy="1232453"/>
            <wp:effectExtent l="0" t="0" r="0" b="6350"/>
            <wp:docPr id="8" name="Рисунок 8" descr="C:\Users\Ласточка\Downloads\IMG_20251203_17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асточка\Downloads\IMG_20251203_1719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456" cy="123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13" w:rsidRPr="004A1C13" w:rsidRDefault="00E3505B" w:rsidP="004A1C13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2 сторона:</w:t>
      </w:r>
      <w:r w:rsidR="004A1C13" w:rsidRPr="004A1C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«Орнаменты»</w:t>
      </w:r>
    </w:p>
    <w:p w:rsidR="004A1C13" w:rsidRPr="004A1C13" w:rsidRDefault="004A1C13" w:rsidP="004A1C13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Хоёрдохи</w:t>
      </w:r>
      <w:proofErr w:type="spellEnd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тала: «</w:t>
      </w:r>
      <w:proofErr w:type="spellStart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Гоёолто</w:t>
      </w:r>
      <w:proofErr w:type="spellEnd"/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67F37" w:rsidRDefault="004A1C13" w:rsidP="004A1C13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>ознание законов симметрии, закономерности сочетания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br/>
        <w:t>элементов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цвету, расположение,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br/>
        <w:t>пространственного мышления, воображения, наблюда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тельности.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1C13">
        <w:rPr>
          <w:rFonts w:ascii="Times New Roman" w:hAnsi="Times New Roman" w:cs="Times New Roman"/>
          <w:b/>
          <w:color w:val="000000"/>
          <w:sz w:val="28"/>
          <w:szCs w:val="28"/>
        </w:rPr>
        <w:t>Материал: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 вырезанные орнаменты </w:t>
      </w:r>
      <w:r w:rsidR="00767F37">
        <w:rPr>
          <w:rFonts w:ascii="Times New Roman" w:hAnsi="Times New Roman" w:cs="Times New Roman"/>
          <w:color w:val="000000"/>
          <w:sz w:val="28"/>
          <w:szCs w:val="28"/>
        </w:rPr>
        <w:t>и фрагменты, состоящие из 2-4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частей.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>Ход игры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67F37">
        <w:rPr>
          <w:rFonts w:ascii="Times New Roman" w:hAnsi="Times New Roman" w:cs="Times New Roman"/>
          <w:color w:val="000000"/>
          <w:sz w:val="28"/>
          <w:szCs w:val="28"/>
        </w:rPr>
        <w:t>дети выбирают понравившийся орнамент, затем</w:t>
      </w:r>
      <w:r w:rsidR="00767F3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собирают его как </w:t>
      </w:r>
      <w:proofErr w:type="spellStart"/>
      <w:r w:rsidR="00767F37">
        <w:rPr>
          <w:rFonts w:ascii="Times New Roman" w:hAnsi="Times New Roman" w:cs="Times New Roman"/>
          <w:color w:val="000000"/>
          <w:sz w:val="28"/>
          <w:szCs w:val="28"/>
        </w:rPr>
        <w:t>пазл</w:t>
      </w:r>
      <w:proofErr w:type="spellEnd"/>
      <w:r w:rsidR="00767F3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7F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A1C13" w:rsidRDefault="004F2A7D" w:rsidP="004A1C13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6931A5" wp14:editId="7FA23FBC">
            <wp:extent cx="1661823" cy="1908313"/>
            <wp:effectExtent l="0" t="0" r="0" b="0"/>
            <wp:docPr id="4" name="Рисунок 4" descr="C:\Users\Ласточка\Downloads\IMG_20251203_17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сточка\Downloads\IMG_20251203_1715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995" cy="191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C13" w:rsidRPr="00767F37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767F37" w:rsidRPr="00767F37" w:rsidRDefault="00767F37" w:rsidP="004A1C13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7F37">
        <w:rPr>
          <w:rFonts w:ascii="Times New Roman" w:hAnsi="Times New Roman" w:cs="Times New Roman"/>
          <w:b/>
          <w:sz w:val="28"/>
          <w:szCs w:val="28"/>
        </w:rPr>
        <w:t xml:space="preserve">3 сторона: </w:t>
      </w:r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>«Народные промыслы»</w:t>
      </w:r>
    </w:p>
    <w:p w:rsidR="00767F37" w:rsidRDefault="00767F37" w:rsidP="00767F37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67F37">
        <w:rPr>
          <w:rFonts w:ascii="Times New Roman" w:hAnsi="Times New Roman" w:cs="Times New Roman"/>
          <w:b/>
          <w:sz w:val="28"/>
          <w:szCs w:val="28"/>
        </w:rPr>
        <w:t>Гурбадахи</w:t>
      </w:r>
      <w:proofErr w:type="spellEnd"/>
      <w:r w:rsidRPr="00767F37">
        <w:rPr>
          <w:rFonts w:ascii="Times New Roman" w:hAnsi="Times New Roman" w:cs="Times New Roman"/>
          <w:b/>
          <w:sz w:val="28"/>
          <w:szCs w:val="28"/>
        </w:rPr>
        <w:t xml:space="preserve"> тала:</w:t>
      </w:r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>Арадай</w:t>
      </w:r>
      <w:proofErr w:type="spellEnd"/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>гар</w:t>
      </w:r>
      <w:proofErr w:type="spellEnd"/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>урлал</w:t>
      </w:r>
      <w:proofErr w:type="spellEnd"/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767F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767F37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Формировать представления о народных промыслах. Развивать</w:t>
      </w:r>
      <w:r w:rsidRPr="00767F37">
        <w:rPr>
          <w:rFonts w:ascii="Times New Roman" w:hAnsi="Times New Roman" w:cs="Times New Roman"/>
          <w:color w:val="000000"/>
          <w:sz w:val="28"/>
          <w:szCs w:val="28"/>
        </w:rPr>
        <w:br/>
        <w:t>зрительное восприятие, внимание, логическое мышление, память.</w:t>
      </w:r>
      <w:r w:rsidRPr="00767F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>Материал:</w:t>
      </w:r>
      <w:r w:rsidRPr="00767F37">
        <w:rPr>
          <w:rFonts w:ascii="Times New Roman" w:hAnsi="Times New Roman" w:cs="Times New Roman"/>
          <w:color w:val="000000"/>
          <w:sz w:val="28"/>
          <w:szCs w:val="28"/>
        </w:rPr>
        <w:t xml:space="preserve"> Основное изображение – пример, вырезанные части</w:t>
      </w:r>
      <w:r w:rsidRPr="00767F37">
        <w:rPr>
          <w:rFonts w:ascii="Times New Roman" w:hAnsi="Times New Roman" w:cs="Times New Roman"/>
          <w:color w:val="000000"/>
          <w:sz w:val="28"/>
          <w:szCs w:val="28"/>
        </w:rPr>
        <w:br/>
        <w:t>изображения, состоящие из 4 фрагментов.</w:t>
      </w:r>
      <w:r w:rsidRPr="00767F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7F37">
        <w:rPr>
          <w:rFonts w:ascii="Times New Roman" w:hAnsi="Times New Roman" w:cs="Times New Roman"/>
          <w:b/>
          <w:color w:val="000000"/>
          <w:sz w:val="28"/>
          <w:szCs w:val="28"/>
        </w:rPr>
        <w:t>Ход игры:</w:t>
      </w:r>
      <w:r w:rsidRPr="00767F37">
        <w:rPr>
          <w:rFonts w:ascii="Times New Roman" w:hAnsi="Times New Roman" w:cs="Times New Roman"/>
          <w:color w:val="000000"/>
          <w:sz w:val="28"/>
          <w:szCs w:val="28"/>
        </w:rPr>
        <w:t xml:space="preserve"> Ребенок должен </w:t>
      </w:r>
      <w:r>
        <w:rPr>
          <w:rFonts w:ascii="Times New Roman" w:hAnsi="Times New Roman" w:cs="Times New Roman"/>
          <w:color w:val="000000"/>
          <w:sz w:val="28"/>
          <w:szCs w:val="28"/>
        </w:rPr>
        <w:t>внимательно рассмотреть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картинку</w:t>
      </w:r>
      <w:r w:rsidRPr="00767F37">
        <w:rPr>
          <w:rFonts w:ascii="Times New Roman" w:hAnsi="Times New Roman" w:cs="Times New Roman"/>
          <w:color w:val="000000"/>
          <w:sz w:val="28"/>
          <w:szCs w:val="28"/>
        </w:rPr>
        <w:t xml:space="preserve"> и по образцу составить полное изображение из</w:t>
      </w:r>
      <w:r w:rsidRPr="00767F37">
        <w:rPr>
          <w:rFonts w:ascii="Times New Roman" w:hAnsi="Times New Roman" w:cs="Times New Roman"/>
          <w:color w:val="000000"/>
          <w:sz w:val="28"/>
          <w:szCs w:val="28"/>
        </w:rPr>
        <w:br/>
        <w:t>частей (по типу «</w:t>
      </w:r>
      <w:proofErr w:type="spellStart"/>
      <w:r w:rsidRPr="00767F37">
        <w:rPr>
          <w:rFonts w:ascii="Times New Roman" w:hAnsi="Times New Roman" w:cs="Times New Roman"/>
          <w:color w:val="000000"/>
          <w:sz w:val="28"/>
          <w:szCs w:val="28"/>
        </w:rPr>
        <w:t>пазл</w:t>
      </w:r>
      <w:proofErr w:type="spellEnd"/>
      <w:r w:rsidRPr="00767F37">
        <w:rPr>
          <w:rFonts w:ascii="Times New Roman" w:hAnsi="Times New Roman" w:cs="Times New Roman"/>
          <w:color w:val="000000"/>
          <w:sz w:val="28"/>
          <w:szCs w:val="28"/>
        </w:rPr>
        <w:t>»).</w:t>
      </w:r>
    </w:p>
    <w:p w:rsidR="00767F37" w:rsidRDefault="004F2A7D" w:rsidP="00767F37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1CFB4F" wp14:editId="16E1F69E">
            <wp:extent cx="1311965" cy="1470991"/>
            <wp:effectExtent l="0" t="0" r="2540" b="0"/>
            <wp:docPr id="6" name="Рисунок 6" descr="C:\Users\Ласточка\Downloads\IMG_20251203_17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сточка\Downloads\IMG_20251203_1745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084" cy="14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4E7" w:rsidRDefault="004F2A7D" w:rsidP="00767F37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EC0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сторона: «Сказки»»</w:t>
      </w:r>
    </w:p>
    <w:p w:rsidR="00EC04E7" w:rsidRDefault="00EC04E7" w:rsidP="00767F37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Табадахи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тала: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Онтохонууд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C87180" w:rsidRDefault="00EC04E7" w:rsidP="00767F37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EC04E7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>азвитие памяти, мышления,</w:t>
      </w:r>
      <w:r w:rsidR="00C87180">
        <w:rPr>
          <w:rFonts w:ascii="Times New Roman" w:hAnsi="Times New Roman" w:cs="Times New Roman"/>
          <w:color w:val="000000"/>
          <w:sz w:val="28"/>
          <w:szCs w:val="28"/>
        </w:rPr>
        <w:t xml:space="preserve"> воображения, внимания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87180">
        <w:rPr>
          <w:rFonts w:ascii="Times New Roman" w:hAnsi="Times New Roman" w:cs="Times New Roman"/>
          <w:color w:val="000000"/>
          <w:sz w:val="28"/>
          <w:szCs w:val="28"/>
        </w:rPr>
        <w:t>Сказки помогаю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C87180">
        <w:rPr>
          <w:rFonts w:ascii="Times New Roman" w:hAnsi="Times New Roman" w:cs="Times New Roman"/>
          <w:color w:val="000000"/>
          <w:sz w:val="28"/>
          <w:szCs w:val="28"/>
        </w:rPr>
        <w:t>пополнить словарный запас, учат краткому пересказу.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7180">
        <w:rPr>
          <w:rFonts w:ascii="Times New Roman" w:hAnsi="Times New Roman" w:cs="Times New Roman"/>
          <w:b/>
          <w:color w:val="000000"/>
          <w:sz w:val="28"/>
          <w:szCs w:val="28"/>
        </w:rPr>
        <w:t>Матери</w:t>
      </w:r>
      <w:r w:rsidR="00C87180" w:rsidRPr="00C87180">
        <w:rPr>
          <w:rFonts w:ascii="Times New Roman" w:hAnsi="Times New Roman" w:cs="Times New Roman"/>
          <w:b/>
          <w:color w:val="000000"/>
          <w:sz w:val="28"/>
          <w:szCs w:val="28"/>
        </w:rPr>
        <w:t>ал:</w:t>
      </w:r>
      <w:r w:rsidR="00C87180">
        <w:rPr>
          <w:rFonts w:ascii="Times New Roman" w:hAnsi="Times New Roman" w:cs="Times New Roman"/>
          <w:color w:val="000000"/>
          <w:sz w:val="28"/>
          <w:szCs w:val="28"/>
        </w:rPr>
        <w:t xml:space="preserve"> карточки с персонажами сказок.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71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игры: </w:t>
      </w:r>
      <w:r w:rsidR="00C8718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>етям предлаг</w:t>
      </w:r>
      <w:r w:rsidR="00C87180">
        <w:rPr>
          <w:rFonts w:ascii="Times New Roman" w:hAnsi="Times New Roman" w:cs="Times New Roman"/>
          <w:color w:val="000000"/>
          <w:sz w:val="28"/>
          <w:szCs w:val="28"/>
        </w:rPr>
        <w:t>ается составить рассказ  по готовым карточкам</w:t>
      </w:r>
      <w:r w:rsidRPr="004A1C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87180" w:rsidRDefault="00C87180" w:rsidP="00767F37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C87180" w:rsidRPr="00C87180" w:rsidRDefault="004F2A7D" w:rsidP="00767F37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C87180" w:rsidRPr="00C871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сторона: «»Кто что ест?»</w:t>
      </w:r>
    </w:p>
    <w:p w:rsidR="005A3E79" w:rsidRPr="00C87180" w:rsidRDefault="00C87180" w:rsidP="00C87180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87180">
        <w:rPr>
          <w:rFonts w:ascii="Times New Roman" w:hAnsi="Times New Roman" w:cs="Times New Roman"/>
          <w:b/>
          <w:color w:val="000000"/>
          <w:sz w:val="28"/>
          <w:szCs w:val="28"/>
        </w:rPr>
        <w:t>Зургаадахи</w:t>
      </w:r>
      <w:proofErr w:type="spellEnd"/>
      <w:r w:rsidRPr="00C871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тала: «</w:t>
      </w:r>
      <w:proofErr w:type="spellStart"/>
      <w:r w:rsidRPr="00C87180">
        <w:rPr>
          <w:rFonts w:ascii="Times New Roman" w:hAnsi="Times New Roman" w:cs="Times New Roman"/>
          <w:b/>
          <w:color w:val="000000"/>
          <w:sz w:val="28"/>
          <w:szCs w:val="28"/>
        </w:rPr>
        <w:t>Хэн</w:t>
      </w:r>
      <w:proofErr w:type="spellEnd"/>
      <w:r w:rsidRPr="00C871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87180">
        <w:rPr>
          <w:rFonts w:ascii="Times New Roman" w:hAnsi="Times New Roman" w:cs="Times New Roman"/>
          <w:b/>
          <w:color w:val="000000"/>
          <w:sz w:val="28"/>
          <w:szCs w:val="28"/>
        </w:rPr>
        <w:t>юун</w:t>
      </w:r>
      <w:proofErr w:type="spellEnd"/>
      <w:r w:rsidRPr="00C871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87180">
        <w:rPr>
          <w:rFonts w:ascii="Times New Roman" w:hAnsi="Times New Roman" w:cs="Times New Roman"/>
          <w:b/>
          <w:color w:val="000000"/>
          <w:sz w:val="28"/>
          <w:szCs w:val="28"/>
        </w:rPr>
        <w:t>эдеэдэг</w:t>
      </w:r>
      <w:proofErr w:type="spellEnd"/>
      <w:r w:rsidRPr="00C87180">
        <w:rPr>
          <w:rFonts w:ascii="Times New Roman" w:hAnsi="Times New Roman" w:cs="Times New Roman"/>
          <w:b/>
          <w:color w:val="000000"/>
          <w:sz w:val="28"/>
          <w:szCs w:val="28"/>
        </w:rPr>
        <w:t>?»</w:t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505B" w:rsidRPr="00C87180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48DD">
        <w:rPr>
          <w:rFonts w:ascii="Times New Roman" w:hAnsi="Times New Roman" w:cs="Times New Roman"/>
          <w:color w:val="000000"/>
          <w:sz w:val="28"/>
          <w:szCs w:val="28"/>
        </w:rPr>
        <w:t>повторить животных и их звуки.</w:t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505B" w:rsidRPr="006A48DD">
        <w:rPr>
          <w:rFonts w:ascii="Times New Roman" w:hAnsi="Times New Roman" w:cs="Times New Roman"/>
          <w:b/>
          <w:color w:val="000000"/>
          <w:sz w:val="28"/>
          <w:szCs w:val="28"/>
        </w:rPr>
        <w:t>Материал:</w:t>
      </w:r>
      <w:r w:rsidR="006A48DD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t>артинка с из</w:t>
      </w:r>
      <w:r w:rsidR="006A48DD">
        <w:rPr>
          <w:rFonts w:ascii="Times New Roman" w:hAnsi="Times New Roman" w:cs="Times New Roman"/>
          <w:color w:val="000000"/>
          <w:sz w:val="28"/>
          <w:szCs w:val="28"/>
        </w:rPr>
        <w:t xml:space="preserve">ображением животных, от которых </w:t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t>отт</w:t>
      </w:r>
      <w:r w:rsidR="006A48DD">
        <w:rPr>
          <w:rFonts w:ascii="Times New Roman" w:hAnsi="Times New Roman" w:cs="Times New Roman"/>
          <w:color w:val="000000"/>
          <w:sz w:val="28"/>
          <w:szCs w:val="28"/>
        </w:rPr>
        <w:t>алкиваемся и передвигаемся по определенной звуковой дорожке, которая ведет к еде.</w:t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505B" w:rsidRPr="006A48DD">
        <w:rPr>
          <w:rFonts w:ascii="Times New Roman" w:hAnsi="Times New Roman" w:cs="Times New Roman"/>
          <w:b/>
          <w:color w:val="000000"/>
          <w:sz w:val="28"/>
          <w:szCs w:val="28"/>
        </w:rPr>
        <w:t>Ход игры:</w:t>
      </w:r>
      <w:r w:rsidR="006A48DD">
        <w:rPr>
          <w:rFonts w:ascii="Times New Roman" w:hAnsi="Times New Roman" w:cs="Times New Roman"/>
          <w:color w:val="000000"/>
          <w:sz w:val="28"/>
          <w:szCs w:val="28"/>
        </w:rPr>
        <w:t xml:space="preserve"> сначала педагог</w:t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помочь ребёнку чтобы "пройтись"</w:t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</w:t>
      </w:r>
      <w:r w:rsidR="006A48DD">
        <w:rPr>
          <w:rFonts w:ascii="Times New Roman" w:hAnsi="Times New Roman" w:cs="Times New Roman"/>
          <w:color w:val="000000"/>
          <w:sz w:val="28"/>
          <w:szCs w:val="28"/>
        </w:rPr>
        <w:t xml:space="preserve">звуковым </w:t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t xml:space="preserve">дорожкам, </w:t>
      </w:r>
      <w:r w:rsidR="006A48DD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t>в дальнейшем добиваяс</w:t>
      </w:r>
      <w:r w:rsidR="006A48DD">
        <w:rPr>
          <w:rFonts w:ascii="Times New Roman" w:hAnsi="Times New Roman" w:cs="Times New Roman"/>
          <w:color w:val="000000"/>
          <w:sz w:val="28"/>
          <w:szCs w:val="28"/>
        </w:rPr>
        <w:t>ь полной его самостоятельности.</w:t>
      </w:r>
      <w:r w:rsidR="006A48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2A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E058F6" wp14:editId="3FC1A4B7">
            <wp:extent cx="1633941" cy="2178658"/>
            <wp:effectExtent l="0" t="0" r="4445" b="0"/>
            <wp:docPr id="5" name="Рисунок 5" descr="C:\Users\Ласточка\Downloads\IMG_20251203_1716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сточка\Downloads\IMG_20251203_171657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680" cy="218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05B" w:rsidRPr="00C8718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A7938" w:rsidRPr="008A7938" w:rsidRDefault="008A7938">
      <w:pPr>
        <w:pStyle w:val="a3"/>
        <w:tabs>
          <w:tab w:val="left" w:pos="8789"/>
        </w:tabs>
        <w:ind w:left="153" w:right="283"/>
        <w:rPr>
          <w:rFonts w:ascii="Times New Roman" w:hAnsi="Times New Roman" w:cs="Times New Roman"/>
          <w:sz w:val="28"/>
          <w:szCs w:val="28"/>
        </w:rPr>
      </w:pPr>
    </w:p>
    <w:sectPr w:rsidR="008A7938" w:rsidRPr="008A7938" w:rsidSect="005A3E79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C9" w:rsidRDefault="00D201C9" w:rsidP="006A48DD">
      <w:pPr>
        <w:spacing w:after="0" w:line="240" w:lineRule="auto"/>
      </w:pPr>
      <w:r>
        <w:separator/>
      </w:r>
    </w:p>
  </w:endnote>
  <w:endnote w:type="continuationSeparator" w:id="0">
    <w:p w:rsidR="00D201C9" w:rsidRDefault="00D201C9" w:rsidP="006A4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3209"/>
      <w:docPartObj>
        <w:docPartGallery w:val="Page Numbers (Bottom of Page)"/>
        <w:docPartUnique/>
      </w:docPartObj>
    </w:sdtPr>
    <w:sdtEndPr/>
    <w:sdtContent>
      <w:p w:rsidR="006A48DD" w:rsidRDefault="004F2A7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A48DD" w:rsidRDefault="006A48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C9" w:rsidRDefault="00D201C9" w:rsidP="006A48DD">
      <w:pPr>
        <w:spacing w:after="0" w:line="240" w:lineRule="auto"/>
      </w:pPr>
      <w:r>
        <w:separator/>
      </w:r>
    </w:p>
  </w:footnote>
  <w:footnote w:type="continuationSeparator" w:id="0">
    <w:p w:rsidR="00D201C9" w:rsidRDefault="00D201C9" w:rsidP="006A4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B3EB4"/>
    <w:multiLevelType w:val="hybridMultilevel"/>
    <w:tmpl w:val="ACB8BA0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05B"/>
    <w:rsid w:val="001C0715"/>
    <w:rsid w:val="002F5A17"/>
    <w:rsid w:val="004A1C13"/>
    <w:rsid w:val="004F2A7D"/>
    <w:rsid w:val="005A3E79"/>
    <w:rsid w:val="006A48DD"/>
    <w:rsid w:val="00767F37"/>
    <w:rsid w:val="008A6E82"/>
    <w:rsid w:val="008A7938"/>
    <w:rsid w:val="00C87180"/>
    <w:rsid w:val="00CA5957"/>
    <w:rsid w:val="00D201C9"/>
    <w:rsid w:val="00E3505B"/>
    <w:rsid w:val="00EC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71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A4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48DD"/>
  </w:style>
  <w:style w:type="paragraph" w:styleId="a6">
    <w:name w:val="footer"/>
    <w:basedOn w:val="a"/>
    <w:link w:val="a7"/>
    <w:uiPriority w:val="99"/>
    <w:unhideWhenUsed/>
    <w:rsid w:val="006A4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8DD"/>
  </w:style>
  <w:style w:type="paragraph" w:styleId="a8">
    <w:name w:val="Balloon Text"/>
    <w:basedOn w:val="a"/>
    <w:link w:val="a9"/>
    <w:uiPriority w:val="99"/>
    <w:semiHidden/>
    <w:unhideWhenUsed/>
    <w:rsid w:val="004F2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2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Ласточка</cp:lastModifiedBy>
  <cp:revision>6</cp:revision>
  <dcterms:created xsi:type="dcterms:W3CDTF">2025-11-27T13:20:00Z</dcterms:created>
  <dcterms:modified xsi:type="dcterms:W3CDTF">2026-03-06T05:08:00Z</dcterms:modified>
</cp:coreProperties>
</file>